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225" w:line="440" w:lineRule="exact"/>
        <w:jc w:val="center"/>
        <w:outlineLvl w:val="2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职业技能等级认定诚信承诺书</w:t>
      </w:r>
    </w:p>
    <w:p>
      <w:pPr>
        <w:widowControl/>
        <w:spacing w:before="100" w:after="225" w:line="380" w:lineRule="exact"/>
        <w:jc w:val="center"/>
        <w:outlineLvl w:val="2"/>
        <w:rPr>
          <w:rFonts w:ascii="宋体" w:cs="宋体"/>
          <w:b/>
          <w:bCs/>
          <w:kern w:val="0"/>
          <w:sz w:val="32"/>
          <w:szCs w:val="32"/>
        </w:rPr>
      </w:pPr>
    </w:p>
    <w:p>
      <w:pPr>
        <w:widowControl/>
        <w:spacing w:before="100" w:after="100" w:line="560" w:lineRule="exact"/>
        <w:ind w:firstLine="480"/>
        <w:jc w:val="left"/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  <w:t>本人郑重承诺：</w:t>
      </w:r>
    </w:p>
    <w:p>
      <w:pPr>
        <w:widowControl/>
        <w:spacing w:before="100" w:after="100" w:line="560" w:lineRule="exact"/>
        <w:jc w:val="left"/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  <w:t>　　一、自觉遵守职业技能等级认定的有关规定及诚信考试的相关政策。</w:t>
      </w:r>
    </w:p>
    <w:p>
      <w:pPr>
        <w:widowControl/>
        <w:spacing w:before="100" w:after="100" w:line="560" w:lineRule="exact"/>
        <w:jc w:val="left"/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  <w:t>　　二、《</w:t>
      </w:r>
      <w:r>
        <w:rPr>
          <w:rFonts w:hint="eastAsia" w:ascii="仿宋_GB2312" w:hAnsi="方正仿宋_GBK" w:eastAsia="仿宋_GB2312" w:cs="方正仿宋_GBK"/>
          <w:bCs/>
          <w:color w:val="333333"/>
          <w:kern w:val="0"/>
          <w:sz w:val="28"/>
          <w:szCs w:val="28"/>
        </w:rPr>
        <w:t>泰州市职业技能等级认定考生报名表</w:t>
      </w:r>
      <w:r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  <w:t>》由本人填写，所提供的个人信息、证件、证明材料等相关资料真实、准确，没有弄虚作假，没有隐瞒真实情况。</w:t>
      </w:r>
    </w:p>
    <w:p>
      <w:pPr>
        <w:widowControl/>
        <w:spacing w:before="100" w:after="100" w:line="560" w:lineRule="exact"/>
        <w:ind w:firstLine="560"/>
        <w:jc w:val="left"/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  <w:t>三、按要求参与职业技能等级认定的每一个环节，自觉遵守认定考试规则、纪律，服从认定考试安排，不违规违纪。</w:t>
      </w:r>
    </w:p>
    <w:p>
      <w:pPr>
        <w:widowControl/>
        <w:spacing w:before="100" w:after="100" w:line="560" w:lineRule="exact"/>
        <w:jc w:val="left"/>
        <w:rPr>
          <w:rFonts w:ascii="黑体" w:hAnsi="黑体" w:eastAsia="黑体" w:cs="宋体"/>
          <w:b/>
          <w:color w:val="00000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333333"/>
          <w:kern w:val="0"/>
          <w:sz w:val="28"/>
          <w:szCs w:val="28"/>
        </w:rPr>
        <w:t xml:space="preserve">    四、本人知晓：如经审核发现本人提供虚假报名信息、伪造报名材料，一经查实，一年内取消报考资格，并影响个人信用。对已取得申报资格的，取消申报资格。已参加认定考试的，取消当次考试所有科目成绩。已获得证书的，注销证书数据检索。</w:t>
      </w:r>
    </w:p>
    <w:p>
      <w:pPr>
        <w:widowControl/>
        <w:spacing w:before="100" w:after="100" w:line="560" w:lineRule="exact"/>
        <w:ind w:firstLine="570"/>
        <w:jc w:val="left"/>
        <w:rPr>
          <w:rFonts w:ascii="黑体" w:hAnsi="黑体" w:eastAsia="黑体" w:cs="宋体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sz w:val="28"/>
          <w:szCs w:val="28"/>
        </w:rPr>
        <w:t>本人自愿受以上条款约束，对违反以上承诺所造成的后果，本人自愿承担相应责任。</w:t>
      </w:r>
    </w:p>
    <w:p>
      <w:pPr>
        <w:widowControl/>
        <w:spacing w:before="100" w:after="100" w:line="560" w:lineRule="exact"/>
        <w:ind w:firstLine="570"/>
        <w:jc w:val="left"/>
        <w:rPr>
          <w:rFonts w:ascii="黑体" w:hAnsi="黑体" w:eastAsia="黑体" w:cs="宋体"/>
          <w:b/>
          <w:color w:val="000000"/>
          <w:sz w:val="28"/>
          <w:szCs w:val="28"/>
        </w:rPr>
      </w:pPr>
    </w:p>
    <w:p>
      <w:pPr>
        <w:widowControl/>
        <w:spacing w:before="100" w:after="100" w:line="520" w:lineRule="exact"/>
        <w:jc w:val="center"/>
        <w:rPr>
          <w:rFonts w:ascii="仿宋_GB2312" w:hAnsi="华文仿宋" w:eastAsia="仿宋_GB2312" w:cs="华文仿宋"/>
          <w:color w:val="333333"/>
          <w:kern w:val="0"/>
          <w:sz w:val="28"/>
          <w:szCs w:val="28"/>
        </w:rPr>
      </w:pPr>
      <w:r>
        <w:rPr>
          <w:rFonts w:hint="eastAsia" w:ascii="仿宋_GB2312" w:hAnsi="华文仿宋" w:eastAsia="仿宋_GB2312" w:cs="华文仿宋"/>
          <w:color w:val="333333"/>
          <w:kern w:val="0"/>
          <w:sz w:val="28"/>
          <w:szCs w:val="28"/>
        </w:rPr>
        <w:t>　　　　　　　　　</w:t>
      </w:r>
    </w:p>
    <w:p>
      <w:pPr>
        <w:widowControl/>
        <w:spacing w:before="100" w:after="100" w:line="520" w:lineRule="exact"/>
        <w:jc w:val="center"/>
        <w:rPr>
          <w:rFonts w:ascii="仿宋_GB2312" w:hAnsi="华文仿宋" w:eastAsia="仿宋_GB2312" w:cs="华文仿宋"/>
          <w:color w:val="333333"/>
          <w:kern w:val="0"/>
          <w:sz w:val="28"/>
          <w:szCs w:val="28"/>
        </w:rPr>
      </w:pPr>
      <w:r>
        <w:rPr>
          <w:rFonts w:ascii="仿宋_GB2312" w:hAnsi="华文仿宋" w:eastAsia="仿宋_GB2312" w:cs="华文仿宋"/>
          <w:color w:val="333333"/>
          <w:kern w:val="0"/>
          <w:sz w:val="28"/>
          <w:szCs w:val="28"/>
        </w:rPr>
        <w:t xml:space="preserve">       </w:t>
      </w:r>
      <w:r>
        <w:rPr>
          <w:rFonts w:hint="eastAsia" w:ascii="仿宋_GB2312" w:hAnsi="华文仿宋" w:eastAsia="仿宋_GB2312" w:cs="华文仿宋"/>
          <w:color w:val="333333"/>
          <w:kern w:val="0"/>
          <w:sz w:val="28"/>
          <w:szCs w:val="28"/>
        </w:rPr>
        <w:t>承诺人签名（加盖手印）：</w:t>
      </w:r>
    </w:p>
    <w:p>
      <w:r>
        <w:rPr>
          <w:rFonts w:hint="eastAsia" w:ascii="仿宋_GB2312" w:hAnsi="华文仿宋" w:eastAsia="仿宋_GB2312" w:cs="华文仿宋"/>
          <w:color w:val="333333"/>
          <w:kern w:val="0"/>
          <w:sz w:val="28"/>
          <w:szCs w:val="28"/>
        </w:rPr>
        <w:t>　　　　　　　　　</w:t>
      </w:r>
      <w:r>
        <w:rPr>
          <w:rFonts w:ascii="仿宋_GB2312" w:hAnsi="华文仿宋" w:eastAsia="仿宋_GB2312" w:cs="华文仿宋"/>
          <w:color w:val="333333"/>
          <w:kern w:val="0"/>
          <w:sz w:val="28"/>
          <w:szCs w:val="28"/>
        </w:rPr>
        <w:t xml:space="preserve">                     </w:t>
      </w:r>
      <w:r>
        <w:rPr>
          <w:rFonts w:hint="eastAsia" w:ascii="仿宋_GB2312" w:hAnsi="华文仿宋" w:eastAsia="仿宋_GB2312" w:cs="华文仿宋"/>
          <w:color w:val="333333"/>
          <w:kern w:val="0"/>
          <w:sz w:val="28"/>
          <w:szCs w:val="28"/>
        </w:rPr>
        <w:t>　</w:t>
      </w:r>
      <w:r>
        <w:rPr>
          <w:rFonts w:ascii="仿宋_GB2312" w:hAnsi="华文仿宋" w:eastAsia="仿宋_GB2312" w:cs="华文仿宋"/>
          <w:color w:val="333333"/>
          <w:kern w:val="0"/>
          <w:sz w:val="28"/>
          <w:szCs w:val="28"/>
        </w:rPr>
        <w:t xml:space="preserve">  </w:t>
      </w:r>
      <w:r>
        <w:rPr>
          <w:rFonts w:hint="eastAsia" w:ascii="仿宋_GB2312" w:hAnsi="华文仿宋" w:eastAsia="仿宋_GB2312" w:cs="华文仿宋"/>
          <w:color w:val="333333"/>
          <w:kern w:val="0"/>
          <w:sz w:val="28"/>
          <w:szCs w:val="28"/>
        </w:rPr>
        <w:t>　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B35C1"/>
    <w:rsid w:val="49B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2021-12-24T08:16:00Z</dcterms:created>
  <dc:creator>MZJ_BGS2</dc:creator>
  <cp:lastModifiedBy>MZJ_BGS2</cp:lastModifiedBy>
  <dcterms:modified xsi:type="dcterms:W3CDTF">2021-12-24T08:16:36Z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7C98D019C8394F52A37815A6E437042C</vt:lpwstr>
  </property>
</Properties>
</file>